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96" w:rsidRPr="00134A79" w:rsidRDefault="00F27396" w:rsidP="00134A79">
      <w:pPr>
        <w:pStyle w:val="a3"/>
        <w:shd w:val="clear" w:color="auto" w:fill="FFFFFF"/>
        <w:wordWrap w:val="0"/>
        <w:spacing w:before="0" w:beforeAutospacing="0" w:after="0" w:afterAutospacing="0" w:line="315" w:lineRule="atLeast"/>
        <w:jc w:val="center"/>
        <w:rPr>
          <w:rFonts w:ascii="Tahoma" w:hAnsi="Tahoma" w:cs="Tahoma"/>
          <w:color w:val="323232"/>
          <w:sz w:val="32"/>
          <w:szCs w:val="32"/>
        </w:rPr>
      </w:pPr>
      <w:r w:rsidRPr="00134A79">
        <w:rPr>
          <w:rStyle w:val="a4"/>
          <w:rFonts w:cs="Tahoma" w:hint="eastAsia"/>
          <w:color w:val="323232"/>
          <w:sz w:val="32"/>
          <w:szCs w:val="32"/>
          <w:bdr w:val="none" w:sz="0" w:space="0" w:color="auto" w:frame="1"/>
        </w:rPr>
        <w:t>江泽飞  主任医师</w:t>
      </w:r>
      <w:r w:rsidRPr="00134A79">
        <w:rPr>
          <w:rStyle w:val="a4"/>
          <w:rFonts w:ascii="Tahoma" w:hAnsi="Tahoma" w:cs="Tahoma"/>
          <w:color w:val="323232"/>
          <w:sz w:val="32"/>
          <w:szCs w:val="32"/>
          <w:bdr w:val="none" w:sz="0" w:space="0" w:color="auto" w:frame="1"/>
        </w:rPr>
        <w:t> </w:t>
      </w:r>
      <w:r w:rsidRPr="00134A79">
        <w:rPr>
          <w:rStyle w:val="apple-converted-space"/>
          <w:rFonts w:ascii="Tahoma" w:hAnsi="Tahoma" w:cs="Tahoma"/>
          <w:b/>
          <w:bCs/>
          <w:color w:val="323232"/>
          <w:sz w:val="32"/>
          <w:szCs w:val="32"/>
          <w:bdr w:val="none" w:sz="0" w:space="0" w:color="auto" w:frame="1"/>
        </w:rPr>
        <w:t> </w:t>
      </w:r>
      <w:r w:rsidRPr="00134A79">
        <w:rPr>
          <w:rStyle w:val="a4"/>
          <w:rFonts w:cs="Tahoma" w:hint="eastAsia"/>
          <w:color w:val="323232"/>
          <w:sz w:val="32"/>
          <w:szCs w:val="32"/>
          <w:bdr w:val="none" w:sz="0" w:space="0" w:color="auto" w:frame="1"/>
        </w:rPr>
        <w:t>教授</w:t>
      </w:r>
      <w:r w:rsidRPr="00134A79">
        <w:rPr>
          <w:rStyle w:val="a4"/>
          <w:rFonts w:ascii="Tahoma" w:hAnsi="Tahoma" w:cs="Tahoma"/>
          <w:color w:val="323232"/>
          <w:sz w:val="32"/>
          <w:szCs w:val="32"/>
          <w:bdr w:val="none" w:sz="0" w:space="0" w:color="auto" w:frame="1"/>
        </w:rPr>
        <w:t> </w:t>
      </w:r>
      <w:r w:rsidRPr="00134A79">
        <w:rPr>
          <w:rStyle w:val="apple-converted-space"/>
          <w:rFonts w:ascii="Tahoma" w:hAnsi="Tahoma" w:cs="Tahoma"/>
          <w:b/>
          <w:bCs/>
          <w:color w:val="323232"/>
          <w:sz w:val="32"/>
          <w:szCs w:val="32"/>
          <w:bdr w:val="none" w:sz="0" w:space="0" w:color="auto" w:frame="1"/>
        </w:rPr>
        <w:t> </w:t>
      </w:r>
      <w:r w:rsidRPr="00134A79">
        <w:rPr>
          <w:rStyle w:val="a4"/>
          <w:rFonts w:cs="Tahoma" w:hint="eastAsia"/>
          <w:color w:val="323232"/>
          <w:sz w:val="32"/>
          <w:szCs w:val="32"/>
          <w:bdr w:val="none" w:sz="0" w:space="0" w:color="auto" w:frame="1"/>
        </w:rPr>
        <w:t>博士生导师</w:t>
      </w:r>
    </w:p>
    <w:p w:rsidR="00F27396" w:rsidRDefault="00F27396" w:rsidP="00F27396">
      <w:pPr>
        <w:pStyle w:val="a3"/>
        <w:shd w:val="clear" w:color="auto" w:fill="FFFFFF"/>
        <w:wordWrap w:val="0"/>
        <w:spacing w:before="0" w:beforeAutospacing="0" w:after="0" w:afterAutospacing="0" w:line="315" w:lineRule="atLeast"/>
        <w:ind w:firstLine="480"/>
        <w:rPr>
          <w:rFonts w:ascii="Tahoma" w:hAnsi="Tahoma" w:cs="Tahoma"/>
          <w:color w:val="323232"/>
          <w:sz w:val="21"/>
          <w:szCs w:val="21"/>
        </w:rPr>
      </w:pPr>
      <w:r>
        <w:rPr>
          <w:rFonts w:ascii="Arial" w:hAnsi="Arial" w:cs="Arial"/>
          <w:color w:val="323232"/>
          <w:bdr w:val="none" w:sz="0" w:space="0" w:color="auto" w:frame="1"/>
        </w:rPr>
        <w:t> </w:t>
      </w:r>
    </w:p>
    <w:p w:rsidR="00F27396" w:rsidRDefault="00F27396" w:rsidP="00F27396">
      <w:pPr>
        <w:pStyle w:val="a3"/>
        <w:shd w:val="clear" w:color="auto" w:fill="FFFFFF"/>
        <w:wordWrap w:val="0"/>
        <w:spacing w:before="0" w:beforeAutospacing="0" w:after="0" w:afterAutospacing="0" w:line="315" w:lineRule="atLeast"/>
        <w:rPr>
          <w:rFonts w:ascii="Tahoma" w:hAnsi="Tahoma" w:cs="Tahoma"/>
          <w:color w:val="323232"/>
          <w:sz w:val="21"/>
          <w:szCs w:val="21"/>
        </w:rPr>
      </w:pPr>
      <w:r>
        <w:rPr>
          <w:rFonts w:cs="Tahoma" w:hint="eastAsia"/>
          <w:color w:val="323232"/>
          <w:bdr w:val="none" w:sz="0" w:space="0" w:color="auto" w:frame="1"/>
        </w:rPr>
        <w:t>中国人民解放军第三〇七医院 乳腺肿瘤科主任</w:t>
      </w:r>
    </w:p>
    <w:p w:rsidR="00F27396" w:rsidRDefault="00F27396" w:rsidP="00F27396">
      <w:pPr>
        <w:pStyle w:val="a3"/>
        <w:shd w:val="clear" w:color="auto" w:fill="FFFFFF"/>
        <w:wordWrap w:val="0"/>
        <w:spacing w:before="0" w:beforeAutospacing="0" w:after="0" w:afterAutospacing="0" w:line="315" w:lineRule="atLeast"/>
        <w:rPr>
          <w:rFonts w:ascii="Tahoma" w:hAnsi="Tahoma" w:cs="Tahoma"/>
          <w:color w:val="323232"/>
          <w:sz w:val="21"/>
          <w:szCs w:val="21"/>
        </w:rPr>
      </w:pPr>
      <w:r>
        <w:rPr>
          <w:rFonts w:cs="Tahoma" w:hint="eastAsia"/>
          <w:color w:val="323232"/>
          <w:bdr w:val="none" w:sz="0" w:space="0" w:color="auto" w:frame="1"/>
        </w:rPr>
        <w:t>中国临床肿瘤学会 常务理事、副秘书长</w:t>
      </w:r>
    </w:p>
    <w:p w:rsidR="00F27396" w:rsidRDefault="00F27396" w:rsidP="00F27396">
      <w:pPr>
        <w:pStyle w:val="a3"/>
        <w:shd w:val="clear" w:color="auto" w:fill="FFFFFF"/>
        <w:wordWrap w:val="0"/>
        <w:spacing w:before="0" w:beforeAutospacing="0" w:after="0" w:afterAutospacing="0" w:line="315" w:lineRule="atLeast"/>
        <w:rPr>
          <w:rFonts w:ascii="Tahoma" w:hAnsi="Tahoma" w:cs="Tahoma"/>
          <w:color w:val="323232"/>
          <w:sz w:val="21"/>
          <w:szCs w:val="21"/>
        </w:rPr>
      </w:pPr>
      <w:r>
        <w:rPr>
          <w:rFonts w:cs="Tahoma" w:hint="eastAsia"/>
          <w:color w:val="323232"/>
          <w:bdr w:val="none" w:sz="0" w:space="0" w:color="auto" w:frame="1"/>
        </w:rPr>
        <w:t>北京医学会乳腺疾病分会</w:t>
      </w:r>
      <w:r>
        <w:rPr>
          <w:rFonts w:ascii="Tahoma" w:hAnsi="Tahoma" w:cs="Tahoma"/>
          <w:color w:val="323232"/>
          <w:bdr w:val="none" w:sz="0" w:space="0" w:color="auto" w:frame="1"/>
        </w:rPr>
        <w:t>  </w:t>
      </w:r>
      <w:r>
        <w:rPr>
          <w:rFonts w:cs="Tahoma" w:hint="eastAsia"/>
          <w:color w:val="323232"/>
          <w:bdr w:val="none" w:sz="0" w:space="0" w:color="auto" w:frame="1"/>
        </w:rPr>
        <w:t>主任委员</w:t>
      </w:r>
    </w:p>
    <w:p w:rsidR="00F27396" w:rsidRPr="00134A79" w:rsidRDefault="00F27396" w:rsidP="00F27396">
      <w:pPr>
        <w:pStyle w:val="a3"/>
        <w:shd w:val="clear" w:color="auto" w:fill="FFFFFF"/>
        <w:wordWrap w:val="0"/>
        <w:spacing w:before="0" w:beforeAutospacing="0" w:after="0" w:afterAutospacing="0" w:line="315" w:lineRule="atLeast"/>
        <w:rPr>
          <w:rFonts w:ascii="Tahoma" w:hAnsi="Tahoma" w:cs="Tahoma"/>
          <w:color w:val="323232"/>
          <w:sz w:val="21"/>
          <w:szCs w:val="21"/>
        </w:rPr>
      </w:pPr>
      <w:r w:rsidRPr="00134A79">
        <w:rPr>
          <w:rFonts w:cs="Tahoma" w:hint="eastAsia"/>
          <w:color w:val="323232"/>
          <w:bdr w:val="none" w:sz="0" w:space="0" w:color="auto" w:frame="1"/>
        </w:rPr>
        <w:t>中国临床肿瘤学会乳腺癌专家委员会</w:t>
      </w:r>
      <w:r w:rsidRPr="00134A79">
        <w:rPr>
          <w:rFonts w:ascii="Tahoma" w:hAnsi="Tahoma" w:cs="Tahoma"/>
          <w:color w:val="323232"/>
          <w:bdr w:val="none" w:sz="0" w:space="0" w:color="auto" w:frame="1"/>
        </w:rPr>
        <w:t>  </w:t>
      </w:r>
      <w:r w:rsidRPr="00134A79">
        <w:rPr>
          <w:rFonts w:cs="Tahoma" w:hint="eastAsia"/>
          <w:color w:val="323232"/>
          <w:bdr w:val="none" w:sz="0" w:space="0" w:color="auto" w:frame="1"/>
        </w:rPr>
        <w:t>主任委员</w:t>
      </w:r>
    </w:p>
    <w:p w:rsidR="00F27396" w:rsidRPr="00134A79" w:rsidRDefault="00F27396" w:rsidP="00F27396">
      <w:pPr>
        <w:pStyle w:val="a3"/>
        <w:shd w:val="clear" w:color="auto" w:fill="FFFFFF"/>
        <w:wordWrap w:val="0"/>
        <w:spacing w:before="0" w:beforeAutospacing="0" w:after="0" w:afterAutospacing="0" w:line="315" w:lineRule="atLeast"/>
        <w:rPr>
          <w:rFonts w:ascii="Tahoma" w:hAnsi="Tahoma" w:cs="Tahoma"/>
          <w:color w:val="323232"/>
          <w:sz w:val="21"/>
          <w:szCs w:val="21"/>
        </w:rPr>
      </w:pPr>
      <w:r w:rsidRPr="00134A79">
        <w:rPr>
          <w:rFonts w:cs="Tahoma" w:hint="eastAsia"/>
          <w:color w:val="323232"/>
          <w:bdr w:val="none" w:sz="0" w:space="0" w:color="auto" w:frame="1"/>
        </w:rPr>
        <w:t>北京医学奖励基金会精准医学专家委员会</w:t>
      </w:r>
      <w:r w:rsidRPr="00134A79">
        <w:rPr>
          <w:rFonts w:ascii="Tahoma" w:hAnsi="Tahoma" w:cs="Tahoma"/>
          <w:color w:val="323232"/>
          <w:bdr w:val="none" w:sz="0" w:space="0" w:color="auto" w:frame="1"/>
        </w:rPr>
        <w:t>  </w:t>
      </w:r>
      <w:r w:rsidRPr="00134A79">
        <w:rPr>
          <w:rFonts w:cs="Tahoma" w:hint="eastAsia"/>
          <w:color w:val="323232"/>
          <w:bdr w:val="none" w:sz="0" w:space="0" w:color="auto" w:frame="1"/>
        </w:rPr>
        <w:t>主任委员</w:t>
      </w:r>
    </w:p>
    <w:p w:rsidR="00F27396" w:rsidRDefault="00F27396" w:rsidP="00F27396">
      <w:pPr>
        <w:pStyle w:val="a3"/>
        <w:shd w:val="clear" w:color="auto" w:fill="FFFFFF"/>
        <w:wordWrap w:val="0"/>
        <w:spacing w:before="0" w:beforeAutospacing="0" w:after="0" w:afterAutospacing="0" w:line="315" w:lineRule="atLeast"/>
        <w:rPr>
          <w:rFonts w:ascii="Tahoma" w:hAnsi="Tahoma" w:cs="Tahoma"/>
          <w:color w:val="323232"/>
          <w:sz w:val="21"/>
          <w:szCs w:val="21"/>
        </w:rPr>
      </w:pPr>
      <w:proofErr w:type="spellStart"/>
      <w:r w:rsidRPr="00134A79">
        <w:rPr>
          <w:rFonts w:ascii="Arial" w:hAnsi="Arial" w:cs="Arial"/>
          <w:color w:val="323232"/>
          <w:bdr w:val="none" w:sz="0" w:space="0" w:color="auto" w:frame="1"/>
        </w:rPr>
        <w:t>St.Gallen</w:t>
      </w:r>
      <w:proofErr w:type="spellEnd"/>
      <w:r w:rsidRPr="00134A79">
        <w:rPr>
          <w:rFonts w:cs="Tahoma" w:hint="eastAsia"/>
          <w:color w:val="323232"/>
          <w:bdr w:val="none" w:sz="0" w:space="0" w:color="auto" w:frame="1"/>
        </w:rPr>
        <w:t>国际乳腺癌治疗专家共识</w:t>
      </w:r>
      <w:r w:rsidRPr="00134A79">
        <w:rPr>
          <w:rFonts w:ascii="Tahoma" w:hAnsi="Tahoma" w:cs="Tahoma"/>
          <w:color w:val="323232"/>
          <w:bdr w:val="none" w:sz="0" w:space="0" w:color="auto" w:frame="1"/>
        </w:rPr>
        <w:t>  </w:t>
      </w:r>
      <w:r w:rsidRPr="00134A79">
        <w:rPr>
          <w:rFonts w:cs="Tahoma" w:hint="eastAsia"/>
          <w:color w:val="323232"/>
          <w:bdr w:val="none" w:sz="0" w:space="0" w:color="auto" w:frame="1"/>
        </w:rPr>
        <w:t>专家团成员</w:t>
      </w:r>
    </w:p>
    <w:p w:rsidR="00F27396" w:rsidRDefault="00F27396" w:rsidP="00F27396">
      <w:pPr>
        <w:pStyle w:val="a3"/>
        <w:shd w:val="clear" w:color="auto" w:fill="FFFFFF"/>
        <w:wordWrap w:val="0"/>
        <w:spacing w:before="0" w:beforeAutospacing="0" w:after="0" w:afterAutospacing="0" w:line="315" w:lineRule="atLeast"/>
        <w:rPr>
          <w:rFonts w:ascii="Tahoma" w:hAnsi="Tahoma" w:cs="Tahoma"/>
          <w:color w:val="323232"/>
          <w:sz w:val="21"/>
          <w:szCs w:val="21"/>
        </w:rPr>
      </w:pPr>
      <w:r>
        <w:rPr>
          <w:rFonts w:cs="Tahoma" w:hint="eastAsia"/>
          <w:color w:val="323232"/>
          <w:bdr w:val="none" w:sz="0" w:space="0" w:color="auto" w:frame="1"/>
        </w:rPr>
        <w:t>中国抗癌协会乳腺癌专业委员会</w:t>
      </w:r>
      <w:r>
        <w:rPr>
          <w:rFonts w:ascii="Tahoma" w:hAnsi="Tahoma" w:cs="Tahoma"/>
          <w:color w:val="323232"/>
          <w:bdr w:val="none" w:sz="0" w:space="0" w:color="auto" w:frame="1"/>
        </w:rPr>
        <w:t>  </w:t>
      </w:r>
      <w:r>
        <w:rPr>
          <w:rFonts w:cs="Tahoma" w:hint="eastAsia"/>
          <w:color w:val="323232"/>
          <w:bdr w:val="none" w:sz="0" w:space="0" w:color="auto" w:frame="1"/>
        </w:rPr>
        <w:t>副主任委员</w:t>
      </w:r>
    </w:p>
    <w:p w:rsidR="00F27396" w:rsidRDefault="00F27396" w:rsidP="00F27396">
      <w:pPr>
        <w:pStyle w:val="a3"/>
        <w:shd w:val="clear" w:color="auto" w:fill="FFFFFF"/>
        <w:wordWrap w:val="0"/>
        <w:spacing w:before="0" w:beforeAutospacing="0" w:after="0" w:afterAutospacing="0" w:line="315" w:lineRule="atLeast"/>
        <w:rPr>
          <w:rFonts w:ascii="Tahoma" w:hAnsi="Tahoma" w:cs="Tahoma"/>
          <w:color w:val="323232"/>
          <w:sz w:val="21"/>
          <w:szCs w:val="21"/>
        </w:rPr>
      </w:pPr>
      <w:r>
        <w:rPr>
          <w:rFonts w:cs="Tahoma" w:hint="eastAsia"/>
          <w:color w:val="323232"/>
          <w:bdr w:val="none" w:sz="0" w:space="0" w:color="auto" w:frame="1"/>
        </w:rPr>
        <w:t>中国食品药品监督管理局（</w:t>
      </w:r>
      <w:r>
        <w:rPr>
          <w:rFonts w:ascii="Arial" w:hAnsi="Arial" w:cs="Arial"/>
          <w:color w:val="323232"/>
          <w:bdr w:val="none" w:sz="0" w:space="0" w:color="auto" w:frame="1"/>
        </w:rPr>
        <w:t>SFDA</w:t>
      </w:r>
      <w:r>
        <w:rPr>
          <w:rFonts w:cs="Tahoma" w:hint="eastAsia"/>
          <w:color w:val="323232"/>
          <w:bdr w:val="none" w:sz="0" w:space="0" w:color="auto" w:frame="1"/>
        </w:rPr>
        <w:t>）新药审评专家</w:t>
      </w:r>
    </w:p>
    <w:p w:rsidR="00F27396" w:rsidRDefault="00F27396" w:rsidP="00F27396">
      <w:pPr>
        <w:pStyle w:val="a3"/>
        <w:shd w:val="clear" w:color="auto" w:fill="FFFFFF"/>
        <w:wordWrap w:val="0"/>
        <w:spacing w:before="0" w:beforeAutospacing="0" w:after="0" w:afterAutospacing="0" w:line="330" w:lineRule="atLeast"/>
        <w:rPr>
          <w:rFonts w:ascii="Tahoma" w:hAnsi="Tahoma" w:cs="Tahoma"/>
          <w:color w:val="323232"/>
          <w:sz w:val="21"/>
          <w:szCs w:val="21"/>
        </w:rPr>
      </w:pPr>
    </w:p>
    <w:p w:rsidR="00F27396" w:rsidRDefault="00F27396" w:rsidP="00F27396">
      <w:pPr>
        <w:pStyle w:val="a3"/>
        <w:shd w:val="clear" w:color="auto" w:fill="FFFFFF"/>
        <w:wordWrap w:val="0"/>
        <w:spacing w:before="0" w:beforeAutospacing="0" w:after="0" w:afterAutospacing="0" w:line="315" w:lineRule="atLeast"/>
        <w:ind w:firstLine="480"/>
        <w:rPr>
          <w:rFonts w:ascii="Tahoma" w:hAnsi="Tahoma" w:cs="Tahoma"/>
          <w:color w:val="323232"/>
          <w:sz w:val="21"/>
          <w:szCs w:val="21"/>
        </w:rPr>
      </w:pPr>
      <w:r>
        <w:rPr>
          <w:rFonts w:cs="Tahoma" w:hint="eastAsia"/>
          <w:color w:val="323232"/>
          <w:bdr w:val="none" w:sz="0" w:space="0" w:color="auto" w:frame="1"/>
        </w:rPr>
        <w:t>从事乳腺肿瘤内科临床及基础研究工作</w:t>
      </w:r>
      <w:r>
        <w:rPr>
          <w:rFonts w:ascii="Arial" w:hAnsi="Arial" w:cs="Arial"/>
          <w:color w:val="323232"/>
          <w:bdr w:val="none" w:sz="0" w:space="0" w:color="auto" w:frame="1"/>
        </w:rPr>
        <w:t>30</w:t>
      </w:r>
      <w:r>
        <w:rPr>
          <w:rFonts w:cs="Tahoma" w:hint="eastAsia"/>
          <w:color w:val="323232"/>
          <w:bdr w:val="none" w:sz="0" w:space="0" w:color="auto" w:frame="1"/>
        </w:rPr>
        <w:t>年。在美国</w:t>
      </w:r>
      <w:r>
        <w:rPr>
          <w:rFonts w:ascii="Arial" w:hAnsi="Arial" w:cs="Arial"/>
          <w:color w:val="323232"/>
          <w:bdr w:val="none" w:sz="0" w:space="0" w:color="auto" w:frame="1"/>
        </w:rPr>
        <w:t>City of Hope</w:t>
      </w:r>
      <w:r>
        <w:rPr>
          <w:rFonts w:cs="Tahoma" w:hint="eastAsia"/>
          <w:color w:val="323232"/>
          <w:bdr w:val="none" w:sz="0" w:space="0" w:color="auto" w:frame="1"/>
        </w:rPr>
        <w:t>国家医学中心肿瘤科和分子医学系从事肿瘤临床治疗和分子肿瘤学相关研究两</w:t>
      </w:r>
      <w:bookmarkStart w:id="0" w:name="_GoBack"/>
      <w:bookmarkEnd w:id="0"/>
      <w:r>
        <w:rPr>
          <w:rFonts w:cs="Tahoma" w:hint="eastAsia"/>
          <w:color w:val="323232"/>
          <w:bdr w:val="none" w:sz="0" w:space="0" w:color="auto" w:frame="1"/>
        </w:rPr>
        <w:t>年，期间应邀在纽约</w:t>
      </w:r>
      <w:proofErr w:type="gramStart"/>
      <w:r>
        <w:rPr>
          <w:rFonts w:cs="Tahoma" w:hint="eastAsia"/>
          <w:color w:val="323232"/>
          <w:bdr w:val="none" w:sz="0" w:space="0" w:color="auto" w:frame="1"/>
        </w:rPr>
        <w:t>州立大</w:t>
      </w:r>
      <w:proofErr w:type="gramEnd"/>
      <w:r>
        <w:rPr>
          <w:rFonts w:cs="Tahoma" w:hint="eastAsia"/>
          <w:color w:val="323232"/>
          <w:bdr w:val="none" w:sz="0" w:space="0" w:color="auto" w:frame="1"/>
        </w:rPr>
        <w:t>学长岛癌症研究院作专场学术报告。回国后致力于结合临床具体情况，将国外乳腺癌治疗新理念引入中国，并且为国内乳腺癌治疗规范化和指南的制定积极努力至今。</w:t>
      </w:r>
    </w:p>
    <w:p w:rsidR="00F27396" w:rsidRDefault="00F27396" w:rsidP="00F27396">
      <w:pPr>
        <w:pStyle w:val="a3"/>
        <w:shd w:val="clear" w:color="auto" w:fill="FFFFFF"/>
        <w:wordWrap w:val="0"/>
        <w:spacing w:before="0" w:beforeAutospacing="0" w:after="0" w:afterAutospacing="0" w:line="315" w:lineRule="atLeast"/>
        <w:ind w:firstLine="480"/>
        <w:rPr>
          <w:rFonts w:ascii="Tahoma" w:hAnsi="Tahoma" w:cs="Tahoma"/>
          <w:color w:val="323232"/>
          <w:sz w:val="21"/>
          <w:szCs w:val="21"/>
        </w:rPr>
      </w:pPr>
      <w:r>
        <w:rPr>
          <w:rFonts w:cs="Tahoma" w:hint="eastAsia"/>
          <w:color w:val="323232"/>
          <w:bdr w:val="none" w:sz="0" w:space="0" w:color="auto" w:frame="1"/>
        </w:rPr>
        <w:t>参与讨论修订并执笔完成《</w:t>
      </w:r>
      <w:proofErr w:type="spellStart"/>
      <w:r>
        <w:rPr>
          <w:rFonts w:ascii="Arial" w:hAnsi="Arial" w:cs="Arial"/>
          <w:color w:val="323232"/>
          <w:bdr w:val="none" w:sz="0" w:space="0" w:color="auto" w:frame="1"/>
        </w:rPr>
        <w:t>cNCCN</w:t>
      </w:r>
      <w:proofErr w:type="spellEnd"/>
      <w:r>
        <w:rPr>
          <w:rFonts w:cs="Tahoma" w:hint="eastAsia"/>
          <w:color w:val="323232"/>
          <w:bdr w:val="none" w:sz="0" w:space="0" w:color="auto" w:frame="1"/>
        </w:rPr>
        <w:t>乳腺癌临床实践指南》、《乳腺癌骨转移和骨相关疾病诊疗专家共识》和《人表皮生长因子受体</w:t>
      </w:r>
      <w:r>
        <w:rPr>
          <w:rFonts w:ascii="Arial" w:hAnsi="Arial" w:cs="Arial"/>
          <w:color w:val="323232"/>
          <w:bdr w:val="none" w:sz="0" w:space="0" w:color="auto" w:frame="1"/>
        </w:rPr>
        <w:t>2</w:t>
      </w:r>
      <w:r>
        <w:rPr>
          <w:rStyle w:val="apple-converted-space"/>
          <w:rFonts w:ascii="Arial" w:hAnsi="Arial" w:cs="Arial"/>
          <w:color w:val="323232"/>
          <w:bdr w:val="none" w:sz="0" w:space="0" w:color="auto" w:frame="1"/>
        </w:rPr>
        <w:t> </w:t>
      </w:r>
      <w:r>
        <w:rPr>
          <w:rFonts w:cs="Tahoma" w:hint="eastAsia"/>
          <w:color w:val="323232"/>
          <w:bdr w:val="none" w:sz="0" w:space="0" w:color="auto" w:frame="1"/>
        </w:rPr>
        <w:t>阳性乳腺癌临床诊疗专家共识》。</w:t>
      </w:r>
      <w:r>
        <w:rPr>
          <w:rFonts w:ascii="Arial" w:hAnsi="Arial" w:cs="Arial"/>
          <w:color w:val="323232"/>
          <w:bdr w:val="none" w:sz="0" w:space="0" w:color="auto" w:frame="1"/>
        </w:rPr>
        <w:t>2011</w:t>
      </w:r>
      <w:r>
        <w:rPr>
          <w:rFonts w:cs="Tahoma" w:hint="eastAsia"/>
          <w:color w:val="323232"/>
          <w:bdr w:val="none" w:sz="0" w:space="0" w:color="auto" w:frame="1"/>
        </w:rPr>
        <w:t>年作为首位华人代表加入</w:t>
      </w:r>
      <w:proofErr w:type="spellStart"/>
      <w:r>
        <w:rPr>
          <w:rFonts w:ascii="Arial" w:hAnsi="Arial" w:cs="Arial"/>
          <w:color w:val="323232"/>
          <w:bdr w:val="none" w:sz="0" w:space="0" w:color="auto" w:frame="1"/>
        </w:rPr>
        <w:t>St.Gallen</w:t>
      </w:r>
      <w:proofErr w:type="spellEnd"/>
      <w:r>
        <w:rPr>
          <w:rFonts w:cs="Tahoma" w:hint="eastAsia"/>
          <w:color w:val="323232"/>
          <w:bdr w:val="none" w:sz="0" w:space="0" w:color="auto" w:frame="1"/>
        </w:rPr>
        <w:t>国际乳腺癌治疗专家共识团。</w:t>
      </w:r>
      <w:r>
        <w:rPr>
          <w:rFonts w:ascii="Arial" w:hAnsi="Arial" w:cs="Arial"/>
          <w:color w:val="323232"/>
          <w:bdr w:val="none" w:sz="0" w:space="0" w:color="auto" w:frame="1"/>
        </w:rPr>
        <w:t>2017</w:t>
      </w:r>
      <w:r>
        <w:rPr>
          <w:rFonts w:cs="Tahoma" w:hint="eastAsia"/>
          <w:color w:val="323232"/>
          <w:bdr w:val="none" w:sz="0" w:space="0" w:color="auto" w:frame="1"/>
        </w:rPr>
        <w:t>年参与讨论修订并执笔完成《中国临床肿瘤学会乳腺癌诊疗指南》。《中华医学杂志》、《中华乳腺病杂志》等期刊编委。</w:t>
      </w:r>
    </w:p>
    <w:p w:rsidR="00F27396" w:rsidRDefault="00F27396" w:rsidP="00F27396">
      <w:pPr>
        <w:pStyle w:val="a3"/>
        <w:shd w:val="clear" w:color="auto" w:fill="FFFFFF"/>
        <w:wordWrap w:val="0"/>
        <w:spacing w:before="0" w:beforeAutospacing="0" w:after="0" w:afterAutospacing="0" w:line="315" w:lineRule="atLeast"/>
        <w:ind w:firstLine="480"/>
        <w:rPr>
          <w:rFonts w:ascii="Tahoma" w:hAnsi="Tahoma" w:cs="Tahoma"/>
          <w:color w:val="323232"/>
          <w:sz w:val="21"/>
          <w:szCs w:val="21"/>
        </w:rPr>
      </w:pPr>
      <w:r>
        <w:rPr>
          <w:rFonts w:cs="Tahoma" w:hint="eastAsia"/>
          <w:color w:val="323232"/>
          <w:bdr w:val="none" w:sz="0" w:space="0" w:color="auto" w:frame="1"/>
        </w:rPr>
        <w:t>在开展乳腺癌临床综合治疗的同时重点围绕</w:t>
      </w:r>
      <w:r>
        <w:rPr>
          <w:rFonts w:ascii="Arial" w:hAnsi="Arial" w:cs="Arial"/>
          <w:color w:val="323232"/>
          <w:bdr w:val="none" w:sz="0" w:space="0" w:color="auto" w:frame="1"/>
        </w:rPr>
        <w:t>“</w:t>
      </w:r>
      <w:r>
        <w:rPr>
          <w:rFonts w:cs="Tahoma" w:hint="eastAsia"/>
          <w:color w:val="323232"/>
          <w:bdr w:val="none" w:sz="0" w:space="0" w:color="auto" w:frame="1"/>
        </w:rPr>
        <w:t>循环肿瘤细胞</w:t>
      </w:r>
      <w:r>
        <w:rPr>
          <w:rFonts w:ascii="Arial" w:hAnsi="Arial" w:cs="Arial"/>
          <w:color w:val="323232"/>
          <w:bdr w:val="none" w:sz="0" w:space="0" w:color="auto" w:frame="1"/>
        </w:rPr>
        <w:t xml:space="preserve">(Circulating Tumor </w:t>
      </w:r>
      <w:proofErr w:type="spellStart"/>
      <w:r>
        <w:rPr>
          <w:rFonts w:ascii="Arial" w:hAnsi="Arial" w:cs="Arial"/>
          <w:color w:val="323232"/>
          <w:bdr w:val="none" w:sz="0" w:space="0" w:color="auto" w:frame="1"/>
        </w:rPr>
        <w:t>Cell,CTC</w:t>
      </w:r>
      <w:proofErr w:type="spellEnd"/>
      <w:r>
        <w:rPr>
          <w:rFonts w:ascii="Arial" w:hAnsi="Arial" w:cs="Arial"/>
          <w:color w:val="323232"/>
          <w:bdr w:val="none" w:sz="0" w:space="0" w:color="auto" w:frame="1"/>
        </w:rPr>
        <w:t>)</w:t>
      </w:r>
      <w:r>
        <w:rPr>
          <w:rFonts w:cs="Tahoma" w:hint="eastAsia"/>
          <w:color w:val="323232"/>
          <w:bdr w:val="none" w:sz="0" w:space="0" w:color="auto" w:frame="1"/>
        </w:rPr>
        <w:t>及其表型分子在乳腺癌中的应用研究</w:t>
      </w:r>
      <w:r>
        <w:rPr>
          <w:rFonts w:ascii="Arial" w:hAnsi="Arial" w:cs="Arial"/>
          <w:color w:val="323232"/>
          <w:bdr w:val="none" w:sz="0" w:space="0" w:color="auto" w:frame="1"/>
        </w:rPr>
        <w:t>”</w:t>
      </w:r>
      <w:r>
        <w:rPr>
          <w:rFonts w:cs="Tahoma" w:hint="eastAsia"/>
          <w:color w:val="323232"/>
          <w:bdr w:val="none" w:sz="0" w:space="0" w:color="auto" w:frame="1"/>
        </w:rPr>
        <w:t>、</w:t>
      </w:r>
      <w:r>
        <w:rPr>
          <w:rFonts w:ascii="Arial" w:hAnsi="Arial" w:cs="Arial"/>
          <w:color w:val="323232"/>
          <w:bdr w:val="none" w:sz="0" w:space="0" w:color="auto" w:frame="1"/>
        </w:rPr>
        <w:t>“</w:t>
      </w:r>
      <w:r>
        <w:rPr>
          <w:rFonts w:cs="Tahoma" w:hint="eastAsia"/>
          <w:color w:val="323232"/>
          <w:bdr w:val="none" w:sz="0" w:space="0" w:color="auto" w:frame="1"/>
        </w:rPr>
        <w:t>液体肿瘤学在乳腺癌中的应用研究</w:t>
      </w:r>
      <w:r>
        <w:rPr>
          <w:rFonts w:ascii="Arial" w:hAnsi="Arial" w:cs="Arial"/>
          <w:color w:val="323232"/>
          <w:bdr w:val="none" w:sz="0" w:space="0" w:color="auto" w:frame="1"/>
        </w:rPr>
        <w:t>”</w:t>
      </w:r>
      <w:r>
        <w:rPr>
          <w:rFonts w:cs="Tahoma" w:hint="eastAsia"/>
          <w:color w:val="323232"/>
          <w:bdr w:val="none" w:sz="0" w:space="0" w:color="auto" w:frame="1"/>
        </w:rPr>
        <w:t>、</w:t>
      </w:r>
      <w:r>
        <w:rPr>
          <w:rFonts w:ascii="Arial" w:hAnsi="Arial" w:cs="Arial"/>
          <w:color w:val="323232"/>
          <w:bdr w:val="none" w:sz="0" w:space="0" w:color="auto" w:frame="1"/>
        </w:rPr>
        <w:t>“HER2</w:t>
      </w:r>
      <w:r>
        <w:rPr>
          <w:rFonts w:cs="Tahoma" w:hint="eastAsia"/>
          <w:color w:val="323232"/>
          <w:bdr w:val="none" w:sz="0" w:space="0" w:color="auto" w:frame="1"/>
        </w:rPr>
        <w:t>阳性乳腺癌分子靶向治疗耐药机制和治疗策略的探索</w:t>
      </w:r>
      <w:r>
        <w:rPr>
          <w:rFonts w:ascii="Arial" w:hAnsi="Arial" w:cs="Arial"/>
          <w:color w:val="323232"/>
          <w:bdr w:val="none" w:sz="0" w:space="0" w:color="auto" w:frame="1"/>
        </w:rPr>
        <w:t>”</w:t>
      </w:r>
      <w:r>
        <w:rPr>
          <w:rFonts w:cs="Tahoma" w:hint="eastAsia"/>
          <w:color w:val="323232"/>
          <w:bdr w:val="none" w:sz="0" w:space="0" w:color="auto" w:frame="1"/>
        </w:rPr>
        <w:t>研究主题积极开展乳腺癌转化研究。</w:t>
      </w:r>
    </w:p>
    <w:p w:rsidR="00F27396" w:rsidRDefault="00F27396" w:rsidP="00F27396">
      <w:pPr>
        <w:pStyle w:val="a3"/>
        <w:shd w:val="clear" w:color="auto" w:fill="FFFFFF"/>
        <w:wordWrap w:val="0"/>
        <w:spacing w:before="0" w:beforeAutospacing="0" w:after="0" w:afterAutospacing="0" w:line="315" w:lineRule="atLeast"/>
        <w:ind w:firstLine="480"/>
        <w:rPr>
          <w:rFonts w:ascii="Tahoma" w:hAnsi="Tahoma" w:cs="Tahoma"/>
          <w:color w:val="323232"/>
          <w:sz w:val="21"/>
          <w:szCs w:val="21"/>
        </w:rPr>
      </w:pPr>
      <w:r>
        <w:rPr>
          <w:rFonts w:cs="Tahoma" w:hint="eastAsia"/>
          <w:color w:val="323232"/>
          <w:bdr w:val="none" w:sz="0" w:space="0" w:color="auto" w:frame="1"/>
        </w:rPr>
        <w:t>牵头并参与国际国内各类临床研究</w:t>
      </w:r>
      <w:r>
        <w:rPr>
          <w:rFonts w:ascii="Arial" w:hAnsi="Arial" w:cs="Arial"/>
          <w:color w:val="323232"/>
          <w:bdr w:val="none" w:sz="0" w:space="0" w:color="auto" w:frame="1"/>
        </w:rPr>
        <w:t>50</w:t>
      </w:r>
      <w:r>
        <w:rPr>
          <w:rFonts w:cs="Tahoma" w:hint="eastAsia"/>
          <w:color w:val="323232"/>
          <w:bdr w:val="none" w:sz="0" w:space="0" w:color="auto" w:frame="1"/>
        </w:rPr>
        <w:t>余项，其中牵头国家Ⅰ</w:t>
      </w:r>
      <w:proofErr w:type="gramStart"/>
      <w:r>
        <w:rPr>
          <w:rFonts w:cs="Tahoma" w:hint="eastAsia"/>
          <w:color w:val="323232"/>
          <w:bdr w:val="none" w:sz="0" w:space="0" w:color="auto" w:frame="1"/>
        </w:rPr>
        <w:t>类创新</w:t>
      </w:r>
      <w:proofErr w:type="gramEnd"/>
      <w:r>
        <w:rPr>
          <w:rFonts w:cs="Tahoma" w:hint="eastAsia"/>
          <w:color w:val="323232"/>
          <w:bdr w:val="none" w:sz="0" w:space="0" w:color="auto" w:frame="1"/>
        </w:rPr>
        <w:t>药物</w:t>
      </w:r>
      <w:r>
        <w:rPr>
          <w:rFonts w:ascii="Tahoma" w:hAnsi="Tahoma" w:cs="Tahoma"/>
          <w:color w:val="323232"/>
          <w:bdr w:val="none" w:sz="0" w:space="0" w:color="auto" w:frame="1"/>
        </w:rPr>
        <w:t>5</w:t>
      </w:r>
      <w:r>
        <w:rPr>
          <w:rFonts w:cs="Tahoma" w:hint="eastAsia"/>
          <w:color w:val="323232"/>
          <w:bdr w:val="none" w:sz="0" w:space="0" w:color="auto" w:frame="1"/>
        </w:rPr>
        <w:t>项。在国内学术期刊发表论文</w:t>
      </w:r>
      <w:r>
        <w:rPr>
          <w:rFonts w:ascii="Arial" w:hAnsi="Arial" w:cs="Arial"/>
          <w:color w:val="323232"/>
          <w:bdr w:val="none" w:sz="0" w:space="0" w:color="auto" w:frame="1"/>
        </w:rPr>
        <w:t>200</w:t>
      </w:r>
      <w:r>
        <w:rPr>
          <w:rFonts w:cs="Tahoma" w:hint="eastAsia"/>
          <w:color w:val="323232"/>
          <w:bdr w:val="none" w:sz="0" w:space="0" w:color="auto" w:frame="1"/>
        </w:rPr>
        <w:t>余篇，在国际肿瘤杂志《</w:t>
      </w:r>
      <w:proofErr w:type="spellStart"/>
      <w:r>
        <w:rPr>
          <w:rFonts w:ascii="Arial" w:hAnsi="Arial" w:cs="Arial"/>
          <w:color w:val="323232"/>
          <w:bdr w:val="none" w:sz="0" w:space="0" w:color="auto" w:frame="1"/>
        </w:rPr>
        <w:t>Oncotarget</w:t>
      </w:r>
      <w:proofErr w:type="spellEnd"/>
      <w:r>
        <w:rPr>
          <w:rFonts w:cs="Tahoma" w:hint="eastAsia"/>
          <w:color w:val="323232"/>
          <w:bdr w:val="none" w:sz="0" w:space="0" w:color="auto" w:frame="1"/>
        </w:rPr>
        <w:t>》、《</w:t>
      </w:r>
      <w:r>
        <w:rPr>
          <w:rFonts w:ascii="Arial" w:hAnsi="Arial" w:cs="Arial"/>
          <w:color w:val="323232"/>
          <w:bdr w:val="none" w:sz="0" w:space="0" w:color="auto" w:frame="1"/>
        </w:rPr>
        <w:t>MBC cancer</w:t>
      </w:r>
      <w:r>
        <w:rPr>
          <w:rFonts w:cs="Tahoma" w:hint="eastAsia"/>
          <w:color w:val="323232"/>
          <w:bdr w:val="none" w:sz="0" w:space="0" w:color="auto" w:frame="1"/>
        </w:rPr>
        <w:t>》、《</w:t>
      </w:r>
      <w:r>
        <w:rPr>
          <w:rFonts w:ascii="Arial" w:hAnsi="Arial" w:cs="Arial"/>
          <w:color w:val="323232"/>
          <w:bdr w:val="none" w:sz="0" w:space="0" w:color="auto" w:frame="1"/>
        </w:rPr>
        <w:t xml:space="preserve">Lancet </w:t>
      </w:r>
      <w:proofErr w:type="spellStart"/>
      <w:r>
        <w:rPr>
          <w:rFonts w:ascii="Arial" w:hAnsi="Arial" w:cs="Arial"/>
          <w:color w:val="323232"/>
          <w:bdr w:val="none" w:sz="0" w:space="0" w:color="auto" w:frame="1"/>
        </w:rPr>
        <w:t>oncol</w:t>
      </w:r>
      <w:proofErr w:type="spellEnd"/>
      <w:r>
        <w:rPr>
          <w:rFonts w:cs="Tahoma" w:hint="eastAsia"/>
          <w:color w:val="323232"/>
          <w:bdr w:val="none" w:sz="0" w:space="0" w:color="auto" w:frame="1"/>
        </w:rPr>
        <w:t>》、《</w:t>
      </w:r>
      <w:r>
        <w:rPr>
          <w:rFonts w:ascii="Arial" w:hAnsi="Arial" w:cs="Arial"/>
          <w:color w:val="323232"/>
          <w:bdr w:val="none" w:sz="0" w:space="0" w:color="auto" w:frame="1"/>
        </w:rPr>
        <w:t xml:space="preserve">Ann </w:t>
      </w:r>
      <w:proofErr w:type="spellStart"/>
      <w:r>
        <w:rPr>
          <w:rFonts w:ascii="Arial" w:hAnsi="Arial" w:cs="Arial"/>
          <w:color w:val="323232"/>
          <w:bdr w:val="none" w:sz="0" w:space="0" w:color="auto" w:frame="1"/>
        </w:rPr>
        <w:t>Transl</w:t>
      </w:r>
      <w:proofErr w:type="spellEnd"/>
      <w:r>
        <w:rPr>
          <w:rFonts w:ascii="Arial" w:hAnsi="Arial" w:cs="Arial"/>
          <w:color w:val="323232"/>
          <w:bdr w:val="none" w:sz="0" w:space="0" w:color="auto" w:frame="1"/>
        </w:rPr>
        <w:t xml:space="preserve"> Med</w:t>
      </w:r>
      <w:r>
        <w:rPr>
          <w:rFonts w:cs="Tahoma" w:hint="eastAsia"/>
          <w:color w:val="323232"/>
          <w:bdr w:val="none" w:sz="0" w:space="0" w:color="auto" w:frame="1"/>
        </w:rPr>
        <w:t>》《</w:t>
      </w:r>
      <w:r>
        <w:rPr>
          <w:rFonts w:ascii="Arial" w:hAnsi="Arial" w:cs="Arial"/>
          <w:color w:val="323232"/>
          <w:bdr w:val="none" w:sz="0" w:space="0" w:color="auto" w:frame="1"/>
        </w:rPr>
        <w:t xml:space="preserve">World J </w:t>
      </w:r>
      <w:proofErr w:type="spellStart"/>
      <w:r>
        <w:rPr>
          <w:rFonts w:ascii="Arial" w:hAnsi="Arial" w:cs="Arial"/>
          <w:color w:val="323232"/>
          <w:bdr w:val="none" w:sz="0" w:space="0" w:color="auto" w:frame="1"/>
        </w:rPr>
        <w:t>Surg</w:t>
      </w:r>
      <w:proofErr w:type="spellEnd"/>
      <w:r>
        <w:rPr>
          <w:rFonts w:ascii="Arial" w:hAnsi="Arial" w:cs="Arial"/>
          <w:color w:val="323232"/>
          <w:bdr w:val="none" w:sz="0" w:space="0" w:color="auto" w:frame="1"/>
        </w:rPr>
        <w:t xml:space="preserve"> </w:t>
      </w:r>
      <w:proofErr w:type="spellStart"/>
      <w:r>
        <w:rPr>
          <w:rFonts w:ascii="Arial" w:hAnsi="Arial" w:cs="Arial"/>
          <w:color w:val="323232"/>
          <w:bdr w:val="none" w:sz="0" w:space="0" w:color="auto" w:frame="1"/>
        </w:rPr>
        <w:t>Onco</w:t>
      </w:r>
      <w:proofErr w:type="spellEnd"/>
      <w:r>
        <w:rPr>
          <w:rFonts w:cs="Tahoma" w:hint="eastAsia"/>
          <w:color w:val="323232"/>
          <w:bdr w:val="none" w:sz="0" w:space="0" w:color="auto" w:frame="1"/>
        </w:rPr>
        <w:t>》、《</w:t>
      </w:r>
      <w:r>
        <w:rPr>
          <w:rFonts w:ascii="Arial" w:hAnsi="Arial" w:cs="Arial"/>
          <w:color w:val="323232"/>
          <w:bdr w:val="none" w:sz="0" w:space="0" w:color="auto" w:frame="1"/>
        </w:rPr>
        <w:t xml:space="preserve">Cancer </w:t>
      </w:r>
      <w:proofErr w:type="spellStart"/>
      <w:r>
        <w:rPr>
          <w:rFonts w:ascii="Arial" w:hAnsi="Arial" w:cs="Arial"/>
          <w:color w:val="323232"/>
          <w:bdr w:val="none" w:sz="0" w:space="0" w:color="auto" w:frame="1"/>
        </w:rPr>
        <w:t>Biology&amp;Therapy</w:t>
      </w:r>
      <w:proofErr w:type="spellEnd"/>
      <w:r>
        <w:rPr>
          <w:rFonts w:cs="Tahoma" w:hint="eastAsia"/>
          <w:color w:val="323232"/>
          <w:bdr w:val="none" w:sz="0" w:space="0" w:color="auto" w:frame="1"/>
        </w:rPr>
        <w:t>》、《</w:t>
      </w:r>
      <w:r>
        <w:rPr>
          <w:rFonts w:ascii="Arial" w:hAnsi="Arial" w:cs="Arial"/>
          <w:color w:val="323232"/>
          <w:bdr w:val="none" w:sz="0" w:space="0" w:color="auto" w:frame="1"/>
        </w:rPr>
        <w:t>Breast Cancer Res</w:t>
      </w:r>
      <w:r>
        <w:rPr>
          <w:rFonts w:cs="Tahoma" w:hint="eastAsia"/>
          <w:color w:val="323232"/>
          <w:bdr w:val="none" w:sz="0" w:space="0" w:color="auto" w:frame="1"/>
        </w:rPr>
        <w:t>》、《</w:t>
      </w:r>
      <w:r>
        <w:rPr>
          <w:rFonts w:ascii="Arial" w:hAnsi="Arial" w:cs="Arial"/>
          <w:color w:val="323232"/>
          <w:bdr w:val="none" w:sz="0" w:space="0" w:color="auto" w:frame="1"/>
        </w:rPr>
        <w:t>Clinical Radiology</w:t>
      </w:r>
      <w:r>
        <w:rPr>
          <w:rFonts w:cs="Tahoma" w:hint="eastAsia"/>
          <w:color w:val="323232"/>
          <w:bdr w:val="none" w:sz="0" w:space="0" w:color="auto" w:frame="1"/>
        </w:rPr>
        <w:t>》发表论文</w:t>
      </w:r>
      <w:r>
        <w:rPr>
          <w:rFonts w:ascii="Arial" w:hAnsi="Arial" w:cs="Arial"/>
          <w:color w:val="323232"/>
          <w:bdr w:val="none" w:sz="0" w:space="0" w:color="auto" w:frame="1"/>
        </w:rPr>
        <w:t>20</w:t>
      </w:r>
      <w:r>
        <w:rPr>
          <w:rFonts w:cs="Tahoma" w:hint="eastAsia"/>
          <w:color w:val="323232"/>
          <w:bdr w:val="none" w:sz="0" w:space="0" w:color="auto" w:frame="1"/>
        </w:rPr>
        <w:t>余篇。承担军队医药卫生“十一五”科研课题、国家</w:t>
      </w:r>
      <w:r>
        <w:rPr>
          <w:rFonts w:ascii="Arial" w:hAnsi="Arial" w:cs="Arial"/>
          <w:color w:val="323232"/>
          <w:bdr w:val="none" w:sz="0" w:space="0" w:color="auto" w:frame="1"/>
        </w:rPr>
        <w:t>863</w:t>
      </w:r>
      <w:r>
        <w:rPr>
          <w:rFonts w:cs="Tahoma" w:hint="eastAsia"/>
          <w:color w:val="323232"/>
          <w:bdr w:val="none" w:sz="0" w:space="0" w:color="auto" w:frame="1"/>
        </w:rPr>
        <w:t>计划重大项目、国家“十二五”重大专项课题、国家自然科学基金等项目。获军队医疗成果一等奖</w:t>
      </w:r>
      <w:r>
        <w:rPr>
          <w:rFonts w:ascii="Arial" w:hAnsi="Arial" w:cs="Arial"/>
          <w:color w:val="323232"/>
          <w:bdr w:val="none" w:sz="0" w:space="0" w:color="auto" w:frame="1"/>
        </w:rPr>
        <w:t>1</w:t>
      </w:r>
      <w:r>
        <w:rPr>
          <w:rStyle w:val="apple-converted-space"/>
          <w:rFonts w:ascii="Arial" w:hAnsi="Arial" w:cs="Arial"/>
          <w:color w:val="323232"/>
          <w:bdr w:val="none" w:sz="0" w:space="0" w:color="auto" w:frame="1"/>
        </w:rPr>
        <w:t> </w:t>
      </w:r>
      <w:r>
        <w:rPr>
          <w:rFonts w:cs="Tahoma" w:hint="eastAsia"/>
          <w:color w:val="323232"/>
          <w:bdr w:val="none" w:sz="0" w:space="0" w:color="auto" w:frame="1"/>
        </w:rPr>
        <w:t>项、二等奖</w:t>
      </w:r>
      <w:r>
        <w:rPr>
          <w:rFonts w:ascii="Arial" w:hAnsi="Arial" w:cs="Arial"/>
          <w:color w:val="323232"/>
          <w:bdr w:val="none" w:sz="0" w:space="0" w:color="auto" w:frame="1"/>
        </w:rPr>
        <w:t>2</w:t>
      </w:r>
      <w:r>
        <w:rPr>
          <w:rStyle w:val="apple-converted-space"/>
          <w:rFonts w:ascii="Arial" w:hAnsi="Arial" w:cs="Arial"/>
          <w:color w:val="323232"/>
          <w:bdr w:val="none" w:sz="0" w:space="0" w:color="auto" w:frame="1"/>
        </w:rPr>
        <w:t> </w:t>
      </w:r>
      <w:r>
        <w:rPr>
          <w:rFonts w:cs="Tahoma" w:hint="eastAsia"/>
          <w:color w:val="323232"/>
          <w:bdr w:val="none" w:sz="0" w:space="0" w:color="auto" w:frame="1"/>
        </w:rPr>
        <w:t>项。2016年荣获“金显宅乳腺癌研究纪念奖”。</w:t>
      </w:r>
    </w:p>
    <w:p w:rsidR="00210F35" w:rsidRPr="00F27396" w:rsidRDefault="00210F35"/>
    <w:sectPr w:rsidR="00210F35" w:rsidRPr="00F273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CE" w:rsidRDefault="00FE5FCE" w:rsidP="00362051">
      <w:r>
        <w:separator/>
      </w:r>
    </w:p>
  </w:endnote>
  <w:endnote w:type="continuationSeparator" w:id="0">
    <w:p w:rsidR="00FE5FCE" w:rsidRDefault="00FE5FCE" w:rsidP="0036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CE" w:rsidRDefault="00FE5FCE" w:rsidP="00362051">
      <w:r>
        <w:separator/>
      </w:r>
    </w:p>
  </w:footnote>
  <w:footnote w:type="continuationSeparator" w:id="0">
    <w:p w:rsidR="00FE5FCE" w:rsidRDefault="00FE5FCE" w:rsidP="00362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2B"/>
    <w:rsid w:val="00134A79"/>
    <w:rsid w:val="00210F35"/>
    <w:rsid w:val="002A3B2B"/>
    <w:rsid w:val="00362051"/>
    <w:rsid w:val="00F27396"/>
    <w:rsid w:val="00FE5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39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27396"/>
    <w:rPr>
      <w:b/>
      <w:bCs/>
    </w:rPr>
  </w:style>
  <w:style w:type="character" w:customStyle="1" w:styleId="apple-converted-space">
    <w:name w:val="apple-converted-space"/>
    <w:basedOn w:val="a0"/>
    <w:rsid w:val="00F27396"/>
  </w:style>
  <w:style w:type="paragraph" w:styleId="a5">
    <w:name w:val="header"/>
    <w:basedOn w:val="a"/>
    <w:link w:val="Char"/>
    <w:uiPriority w:val="99"/>
    <w:unhideWhenUsed/>
    <w:rsid w:val="00362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62051"/>
    <w:rPr>
      <w:sz w:val="18"/>
      <w:szCs w:val="18"/>
    </w:rPr>
  </w:style>
  <w:style w:type="paragraph" w:styleId="a6">
    <w:name w:val="footer"/>
    <w:basedOn w:val="a"/>
    <w:link w:val="Char0"/>
    <w:uiPriority w:val="99"/>
    <w:unhideWhenUsed/>
    <w:rsid w:val="00362051"/>
    <w:pPr>
      <w:tabs>
        <w:tab w:val="center" w:pos="4153"/>
        <w:tab w:val="right" w:pos="8306"/>
      </w:tabs>
      <w:snapToGrid w:val="0"/>
      <w:jc w:val="left"/>
    </w:pPr>
    <w:rPr>
      <w:sz w:val="18"/>
      <w:szCs w:val="18"/>
    </w:rPr>
  </w:style>
  <w:style w:type="character" w:customStyle="1" w:styleId="Char0">
    <w:name w:val="页脚 Char"/>
    <w:basedOn w:val="a0"/>
    <w:link w:val="a6"/>
    <w:uiPriority w:val="99"/>
    <w:rsid w:val="003620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39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27396"/>
    <w:rPr>
      <w:b/>
      <w:bCs/>
    </w:rPr>
  </w:style>
  <w:style w:type="character" w:customStyle="1" w:styleId="apple-converted-space">
    <w:name w:val="apple-converted-space"/>
    <w:basedOn w:val="a0"/>
    <w:rsid w:val="00F27396"/>
  </w:style>
  <w:style w:type="paragraph" w:styleId="a5">
    <w:name w:val="header"/>
    <w:basedOn w:val="a"/>
    <w:link w:val="Char"/>
    <w:uiPriority w:val="99"/>
    <w:unhideWhenUsed/>
    <w:rsid w:val="00362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62051"/>
    <w:rPr>
      <w:sz w:val="18"/>
      <w:szCs w:val="18"/>
    </w:rPr>
  </w:style>
  <w:style w:type="paragraph" w:styleId="a6">
    <w:name w:val="footer"/>
    <w:basedOn w:val="a"/>
    <w:link w:val="Char0"/>
    <w:uiPriority w:val="99"/>
    <w:unhideWhenUsed/>
    <w:rsid w:val="00362051"/>
    <w:pPr>
      <w:tabs>
        <w:tab w:val="center" w:pos="4153"/>
        <w:tab w:val="right" w:pos="8306"/>
      </w:tabs>
      <w:snapToGrid w:val="0"/>
      <w:jc w:val="left"/>
    </w:pPr>
    <w:rPr>
      <w:sz w:val="18"/>
      <w:szCs w:val="18"/>
    </w:rPr>
  </w:style>
  <w:style w:type="character" w:customStyle="1" w:styleId="Char0">
    <w:name w:val="页脚 Char"/>
    <w:basedOn w:val="a0"/>
    <w:link w:val="a6"/>
    <w:uiPriority w:val="99"/>
    <w:rsid w:val="003620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9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833</Characters>
  <Application>Microsoft Office Word</Application>
  <DocSecurity>0</DocSecurity>
  <Lines>6</Lines>
  <Paragraphs>1</Paragraphs>
  <ScaleCrop>false</ScaleCrop>
  <Company>Microsoft</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许凤锐</dc:creator>
  <cp:keywords/>
  <dc:description/>
  <cp:lastModifiedBy>DELL</cp:lastModifiedBy>
  <cp:revision>4</cp:revision>
  <dcterms:created xsi:type="dcterms:W3CDTF">2017-10-18T12:26:00Z</dcterms:created>
  <dcterms:modified xsi:type="dcterms:W3CDTF">2017-10-25T02:13:00Z</dcterms:modified>
</cp:coreProperties>
</file>