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028" w:rsidRPr="000E0E01" w:rsidRDefault="000E0E0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《</w:t>
      </w:r>
      <w:r w:rsidRPr="000E0E01">
        <w:rPr>
          <w:rFonts w:hint="eastAsia"/>
          <w:sz w:val="28"/>
          <w:szCs w:val="28"/>
        </w:rPr>
        <w:t>南京医科大学教师教学业绩登记考核表和汇总表（职称晋升用）</w:t>
      </w:r>
      <w:r>
        <w:rPr>
          <w:rFonts w:hint="eastAsia"/>
          <w:sz w:val="28"/>
          <w:szCs w:val="28"/>
        </w:rPr>
        <w:t>》需经教研室、一临教务办先后审核盖章</w:t>
      </w:r>
    </w:p>
    <w:sectPr w:rsidR="00561028" w:rsidRPr="000E0E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E0E01"/>
    <w:rsid w:val="000E0E01"/>
    <w:rsid w:val="00561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41</Characters>
  <Application>Microsoft Office Word</Application>
  <DocSecurity>0</DocSecurity>
  <Lines>1</Lines>
  <Paragraphs>1</Paragraphs>
  <ScaleCrop>false</ScaleCrop>
  <Company>微软中国</Company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2016-03-25T02:27:00Z</dcterms:created>
  <dcterms:modified xsi:type="dcterms:W3CDTF">2016-03-25T02:28:00Z</dcterms:modified>
</cp:coreProperties>
</file>